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41A6" w14:textId="1B0B8608" w:rsidR="00EB32C7" w:rsidRPr="008444E3" w:rsidRDefault="00EB32C7" w:rsidP="00465C8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44E3">
        <w:rPr>
          <w:rFonts w:ascii="Arial" w:eastAsia="Times New Roman" w:hAnsi="Arial" w:cs="Arial"/>
          <w:sz w:val="24"/>
          <w:szCs w:val="24"/>
          <w:lang w:eastAsia="pl-PL"/>
        </w:rPr>
        <w:t xml:space="preserve">Priorytet: 1 – </w:t>
      </w:r>
      <w:r w:rsidR="007B09AF" w:rsidRPr="008444E3">
        <w:rPr>
          <w:rFonts w:ascii="Arial" w:eastAsia="Times New Roman" w:hAnsi="Arial" w:cs="Arial"/>
          <w:sz w:val="24"/>
          <w:szCs w:val="24"/>
          <w:lang w:eastAsia="pl-PL"/>
        </w:rPr>
        <w:t>Pogranicze przyjazne środowisku – przeciwdziałanie i adaptacja do zmian klimatu</w:t>
      </w:r>
      <w:r w:rsidRPr="008444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17B0B9E" w14:textId="15972406" w:rsidR="0028051A" w:rsidRPr="008444E3" w:rsidRDefault="00EB32C7" w:rsidP="00465C8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44E3">
        <w:rPr>
          <w:rFonts w:ascii="Arial" w:eastAsia="Times New Roman" w:hAnsi="Arial" w:cs="Arial"/>
          <w:sz w:val="24"/>
          <w:szCs w:val="24"/>
          <w:lang w:eastAsia="pl-PL"/>
        </w:rPr>
        <w:t>Cel szczegółowy</w:t>
      </w:r>
      <w:r w:rsidR="0028051A" w:rsidRPr="008444E3">
        <w:rPr>
          <w:rFonts w:ascii="Arial" w:eastAsia="Times New Roman" w:hAnsi="Arial" w:cs="Arial"/>
          <w:sz w:val="24"/>
          <w:szCs w:val="24"/>
          <w:lang w:eastAsia="pl-PL"/>
        </w:rPr>
        <w:t xml:space="preserve"> 1.1: </w:t>
      </w:r>
      <w:r w:rsidR="007B09AF" w:rsidRPr="008444E3">
        <w:rPr>
          <w:rFonts w:ascii="Arial" w:eastAsia="Times New Roman" w:hAnsi="Arial" w:cs="Arial"/>
          <w:sz w:val="24"/>
          <w:szCs w:val="24"/>
          <w:lang w:eastAsia="pl-PL"/>
        </w:rPr>
        <w:t>Wspieranie przystosowania się do zmian klimatu i zapobiegania ryzyku związanemu z klęskami żywiołowymi i katastrofami, a także odporności, z uwzględnieniem podejścia ekosystemowego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  <w:tblCaption w:val="Tabela z nazwami projektów wybranych do dofinansowania w Priorytecie 1: Pogranicze przyjazne środowisku – przeciwdziałanie i adaptacja do zmian klimatu "/>
        <w:tblDescription w:val="Nazwy 3 projektów i partnerów wiodących"/>
      </w:tblPr>
      <w:tblGrid>
        <w:gridCol w:w="388"/>
        <w:gridCol w:w="4605"/>
        <w:gridCol w:w="3948"/>
      </w:tblGrid>
      <w:tr w:rsidR="00A04C0A" w:rsidRPr="008444E3" w14:paraId="4CD4691E" w14:textId="2B35A2C4" w:rsidTr="00A50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dxa"/>
          </w:tcPr>
          <w:p w14:paraId="79BCA0B6" w14:textId="77777777" w:rsidR="0028051A" w:rsidRPr="008444E3" w:rsidRDefault="0028051A" w:rsidP="00465C8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05" w:type="dxa"/>
          </w:tcPr>
          <w:p w14:paraId="27784AA5" w14:textId="1FAA0960" w:rsidR="0028051A" w:rsidRPr="008444E3" w:rsidRDefault="0028051A" w:rsidP="00465C8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4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projektu</w:t>
            </w:r>
          </w:p>
        </w:tc>
        <w:tc>
          <w:tcPr>
            <w:tcW w:w="3948" w:type="dxa"/>
          </w:tcPr>
          <w:p w14:paraId="43B2094D" w14:textId="438E8DF3" w:rsidR="0028051A" w:rsidRPr="008444E3" w:rsidRDefault="0028051A" w:rsidP="00465C8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4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Partner wiodący</w:t>
            </w:r>
          </w:p>
        </w:tc>
      </w:tr>
      <w:tr w:rsidR="00A04C0A" w:rsidRPr="008444E3" w14:paraId="78D4A321" w14:textId="201BAF7C" w:rsidTr="00A04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dxa"/>
            <w:hideMark/>
          </w:tcPr>
          <w:p w14:paraId="68795E60" w14:textId="77777777" w:rsidR="0028051A" w:rsidRPr="008444E3" w:rsidRDefault="0028051A" w:rsidP="00465C81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</w:pPr>
            <w:r w:rsidRPr="008444E3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05" w:type="dxa"/>
            <w:hideMark/>
          </w:tcPr>
          <w:p w14:paraId="41BAF089" w14:textId="77777777" w:rsidR="00396A6B" w:rsidRPr="008444E3" w:rsidRDefault="00396A6B" w:rsidP="00396A6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44E3">
              <w:rPr>
                <w:rFonts w:ascii="Arial" w:hAnsi="Arial" w:cs="Arial"/>
                <w:sz w:val="24"/>
                <w:szCs w:val="24"/>
              </w:rPr>
              <w:t>CIFAD III – Transnarodowe zarządzanie akcją i zasobami w kontekście zdarzeń powodujących wystąpienie</w:t>
            </w:r>
          </w:p>
          <w:p w14:paraId="4388F966" w14:textId="3BAA91C2" w:rsidR="0028051A" w:rsidRPr="008444E3" w:rsidRDefault="00396A6B" w:rsidP="00396A6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</w:pPr>
            <w:r w:rsidRPr="008444E3">
              <w:rPr>
                <w:rFonts w:ascii="Arial" w:hAnsi="Arial" w:cs="Arial"/>
                <w:sz w:val="24"/>
                <w:szCs w:val="24"/>
              </w:rPr>
              <w:t>szkód związanych z klimatem, w celu transgranicznej ochrony przed katastrofami</w:t>
            </w:r>
          </w:p>
        </w:tc>
        <w:tc>
          <w:tcPr>
            <w:tcW w:w="3948" w:type="dxa"/>
          </w:tcPr>
          <w:p w14:paraId="6127D9B9" w14:textId="79D842F3" w:rsidR="0028051A" w:rsidRPr="008444E3" w:rsidRDefault="00396A6B" w:rsidP="00396A6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</w:pPr>
            <w:r w:rsidRPr="008444E3">
              <w:rPr>
                <w:rFonts w:ascii="Arial" w:hAnsi="Arial" w:cs="Arial"/>
                <w:sz w:val="24"/>
                <w:szCs w:val="24"/>
              </w:rPr>
              <w:t xml:space="preserve">Urząd ds. ochrony przeciwpożarowej Powiatu </w:t>
            </w:r>
            <w:proofErr w:type="spellStart"/>
            <w:r w:rsidRPr="008444E3">
              <w:rPr>
                <w:rFonts w:ascii="Arial" w:hAnsi="Arial" w:cs="Arial"/>
                <w:sz w:val="24"/>
                <w:szCs w:val="24"/>
              </w:rPr>
              <w:t>Görlitz</w:t>
            </w:r>
            <w:proofErr w:type="spellEnd"/>
          </w:p>
        </w:tc>
      </w:tr>
      <w:tr w:rsidR="00A04C0A" w:rsidRPr="008444E3" w14:paraId="185FA502" w14:textId="50D87874" w:rsidTr="00A04C0A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dxa"/>
            <w:hideMark/>
          </w:tcPr>
          <w:p w14:paraId="10832A78" w14:textId="77777777" w:rsidR="0028051A" w:rsidRPr="008444E3" w:rsidRDefault="0028051A" w:rsidP="00465C81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</w:pPr>
            <w:r w:rsidRPr="008444E3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05" w:type="dxa"/>
            <w:hideMark/>
          </w:tcPr>
          <w:p w14:paraId="01FF80CB" w14:textId="77777777" w:rsidR="00396A6B" w:rsidRPr="008444E3" w:rsidRDefault="00396A6B" w:rsidP="00396A6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44E3">
              <w:rPr>
                <w:rFonts w:ascii="Arial" w:hAnsi="Arial" w:cs="Arial"/>
                <w:sz w:val="24"/>
                <w:szCs w:val="24"/>
              </w:rPr>
              <w:t>PROADAPT - POGRANICZE PRZYJAZNE KLIMATOWI - Wspomaganie decyzji w zakresie lokalnych działań</w:t>
            </w:r>
          </w:p>
          <w:p w14:paraId="41FC9D0D" w14:textId="77777777" w:rsidR="00396A6B" w:rsidRPr="008444E3" w:rsidRDefault="00396A6B" w:rsidP="00396A6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44E3">
              <w:rPr>
                <w:rFonts w:ascii="Arial" w:hAnsi="Arial" w:cs="Arial"/>
                <w:sz w:val="24"/>
                <w:szCs w:val="24"/>
              </w:rPr>
              <w:t>adaptacyjnych do zmiany klimatu</w:t>
            </w:r>
          </w:p>
          <w:p w14:paraId="2575197D" w14:textId="097C6599" w:rsidR="0028051A" w:rsidRPr="008444E3" w:rsidRDefault="0028051A" w:rsidP="00396A6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GB" w:eastAsia="pl-PL"/>
              </w:rPr>
            </w:pPr>
          </w:p>
        </w:tc>
        <w:tc>
          <w:tcPr>
            <w:tcW w:w="3948" w:type="dxa"/>
          </w:tcPr>
          <w:p w14:paraId="4274718C" w14:textId="77777777" w:rsidR="00396A6B" w:rsidRPr="008444E3" w:rsidRDefault="00396A6B" w:rsidP="00396A6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44E3">
              <w:rPr>
                <w:rFonts w:ascii="Arial" w:hAnsi="Arial" w:cs="Arial"/>
                <w:sz w:val="24"/>
                <w:szCs w:val="24"/>
              </w:rPr>
              <w:t>Instytut Meteorologii i Gospodarki Wodnej - Państwowy Instytut Badawczy</w:t>
            </w:r>
          </w:p>
          <w:p w14:paraId="1B91E9B6" w14:textId="0452677E" w:rsidR="0028051A" w:rsidRPr="008444E3" w:rsidRDefault="0028051A" w:rsidP="00396A6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</w:tr>
      <w:tr w:rsidR="00A04C0A" w:rsidRPr="008444E3" w14:paraId="1BF3291F" w14:textId="47BFB05A" w:rsidTr="00A04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dxa"/>
            <w:hideMark/>
          </w:tcPr>
          <w:p w14:paraId="2849F3FA" w14:textId="77777777" w:rsidR="0028051A" w:rsidRPr="008444E3" w:rsidRDefault="0028051A" w:rsidP="00465C81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</w:pPr>
            <w:r w:rsidRPr="008444E3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05" w:type="dxa"/>
            <w:hideMark/>
          </w:tcPr>
          <w:p w14:paraId="78EFA0A7" w14:textId="36AC0AEA" w:rsidR="0028051A" w:rsidRPr="008444E3" w:rsidRDefault="00396A6B" w:rsidP="00396A6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GB" w:eastAsia="pl-PL"/>
              </w:rPr>
            </w:pPr>
            <w:r w:rsidRPr="008444E3">
              <w:rPr>
                <w:rFonts w:ascii="Arial" w:hAnsi="Arial" w:cs="Arial"/>
                <w:sz w:val="24"/>
                <w:szCs w:val="24"/>
              </w:rPr>
              <w:t>Eco-Energia w akcji</w:t>
            </w:r>
          </w:p>
        </w:tc>
        <w:tc>
          <w:tcPr>
            <w:tcW w:w="3948" w:type="dxa"/>
          </w:tcPr>
          <w:p w14:paraId="54A03675" w14:textId="77777777" w:rsidR="00396A6B" w:rsidRPr="008444E3" w:rsidRDefault="00396A6B" w:rsidP="00396A6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444E3">
              <w:rPr>
                <w:rFonts w:ascii="Arial" w:hAnsi="Arial" w:cs="Arial"/>
                <w:sz w:val="24"/>
                <w:szCs w:val="24"/>
              </w:rPr>
              <w:t xml:space="preserve">Urząd Miasta </w:t>
            </w:r>
            <w:proofErr w:type="spellStart"/>
            <w:r w:rsidRPr="008444E3">
              <w:rPr>
                <w:rFonts w:ascii="Arial" w:hAnsi="Arial" w:cs="Arial"/>
                <w:sz w:val="24"/>
                <w:szCs w:val="24"/>
              </w:rPr>
              <w:t>Löbau</w:t>
            </w:r>
            <w:proofErr w:type="spellEnd"/>
          </w:p>
          <w:p w14:paraId="1FDD403E" w14:textId="37E75A62" w:rsidR="0028051A" w:rsidRPr="008444E3" w:rsidRDefault="0028051A" w:rsidP="00396A6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</w:tr>
    </w:tbl>
    <w:p w14:paraId="0F1E1EE3" w14:textId="77777777" w:rsidR="00FA5D92" w:rsidRPr="008444E3" w:rsidRDefault="00FA5D92" w:rsidP="00FA5D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146871787"/>
    </w:p>
    <w:p w14:paraId="71A2F60B" w14:textId="51DC6511" w:rsidR="00FA5D92" w:rsidRPr="008444E3" w:rsidRDefault="0028051A" w:rsidP="00FA5D9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444E3">
        <w:rPr>
          <w:rFonts w:ascii="Arial" w:eastAsia="Times New Roman" w:hAnsi="Arial" w:cs="Arial"/>
          <w:sz w:val="24"/>
          <w:szCs w:val="24"/>
          <w:lang w:eastAsia="pl-PL"/>
        </w:rPr>
        <w:t>Prior</w:t>
      </w:r>
      <w:r w:rsidR="009D2CC4" w:rsidRPr="008444E3">
        <w:rPr>
          <w:rFonts w:ascii="Arial" w:eastAsia="Times New Roman" w:hAnsi="Arial" w:cs="Arial"/>
          <w:sz w:val="24"/>
          <w:szCs w:val="24"/>
          <w:lang w:eastAsia="pl-PL"/>
        </w:rPr>
        <w:t>ytet</w:t>
      </w:r>
      <w:r w:rsidRPr="008444E3">
        <w:rPr>
          <w:rFonts w:ascii="Arial" w:eastAsia="Times New Roman" w:hAnsi="Arial" w:cs="Arial"/>
          <w:sz w:val="24"/>
          <w:szCs w:val="24"/>
          <w:lang w:eastAsia="pl-PL"/>
        </w:rPr>
        <w:t xml:space="preserve">: 2 – </w:t>
      </w:r>
      <w:r w:rsidR="00FA5D92" w:rsidRPr="008444E3">
        <w:rPr>
          <w:rFonts w:ascii="Arial" w:eastAsia="Times New Roman" w:hAnsi="Arial" w:cs="Arial"/>
          <w:sz w:val="24"/>
          <w:szCs w:val="24"/>
          <w:lang w:eastAsia="pl-PL"/>
        </w:rPr>
        <w:t>Pogranicze otwarte na edukację, kulturę i turystykę</w:t>
      </w:r>
      <w:r w:rsidR="00FA5D92" w:rsidRPr="00844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bookmarkEnd w:id="0"/>
    <w:p w14:paraId="4D4C6F1B" w14:textId="2E5757F2" w:rsidR="0028051A" w:rsidRPr="008444E3" w:rsidRDefault="009D2CC4" w:rsidP="00465C8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44E3">
        <w:rPr>
          <w:rFonts w:ascii="Arial" w:eastAsia="Times New Roman" w:hAnsi="Arial" w:cs="Arial"/>
          <w:sz w:val="24"/>
          <w:szCs w:val="24"/>
          <w:lang w:eastAsia="pl-PL"/>
        </w:rPr>
        <w:t>Cel szczegółowy</w:t>
      </w:r>
      <w:r w:rsidR="0028051A" w:rsidRPr="008444E3">
        <w:rPr>
          <w:rFonts w:ascii="Arial" w:eastAsia="Times New Roman" w:hAnsi="Arial" w:cs="Arial"/>
          <w:sz w:val="24"/>
          <w:szCs w:val="24"/>
          <w:lang w:eastAsia="pl-PL"/>
        </w:rPr>
        <w:t xml:space="preserve"> 2.1: </w:t>
      </w:r>
      <w:r w:rsidR="00FA5D92" w:rsidRPr="008444E3">
        <w:rPr>
          <w:rFonts w:ascii="Arial" w:eastAsia="Times New Roman" w:hAnsi="Arial" w:cs="Arial"/>
          <w:sz w:val="24"/>
          <w:szCs w:val="24"/>
          <w:lang w:eastAsia="pl-PL"/>
        </w:rPr>
        <w:t>Poprawa równego dostępu do wysokiej jakości usług sprzyjających włączeniu społecznemu w zakresie kształcenia, szkoleń i uczenia się przez całe życie poprzez rozwój łatwo dostępnej infrastruktury, w tym poprzez wspieranie odporności w zakresie kształcenia i szkolenia na odległość oraz online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  <w:tblCaption w:val="Tabela z nazwami projektów wybranych do dofinansowania w Priorytecie 2: Pogranicze otwarte na edukację, kulturę i turystykę "/>
        <w:tblDescription w:val="Nazwa 1 projektu i partnera wiodącego w celu 2.1 Poprawa równego dostępu do wysokiej jakości usług sprzyjających włączeniu społecznemu w zakresie kształcenia, szkoleń i uczenia się przez całe życie poprzez rozwój łatwo dostępnej infrastruktury, w tym poprzez wspieranie odporności w zakresie kształcenia i szkolenia na odległość oraz online&#10;"/>
      </w:tblPr>
      <w:tblGrid>
        <w:gridCol w:w="437"/>
        <w:gridCol w:w="4674"/>
        <w:gridCol w:w="3689"/>
      </w:tblGrid>
      <w:tr w:rsidR="00A04C0A" w:rsidRPr="008444E3" w14:paraId="3C2BBC3A" w14:textId="65FBB283" w:rsidTr="00465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0025BBF4" w14:textId="77777777" w:rsidR="00947D73" w:rsidRPr="008444E3" w:rsidRDefault="00947D73" w:rsidP="00465C8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4AEE89DD" w14:textId="3E55664D" w:rsidR="00947D73" w:rsidRPr="008444E3" w:rsidRDefault="00947D73" w:rsidP="00465C8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4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projektu</w:t>
            </w:r>
          </w:p>
        </w:tc>
        <w:tc>
          <w:tcPr>
            <w:tcW w:w="3689" w:type="dxa"/>
          </w:tcPr>
          <w:p w14:paraId="03FC389D" w14:textId="6D427F99" w:rsidR="00947D73" w:rsidRPr="008444E3" w:rsidRDefault="00947D73" w:rsidP="00465C8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4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Partner wiodący</w:t>
            </w:r>
          </w:p>
        </w:tc>
      </w:tr>
      <w:tr w:rsidR="00A04C0A" w:rsidRPr="008444E3" w14:paraId="24BBB366" w14:textId="7E149D86" w:rsidTr="00552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hideMark/>
          </w:tcPr>
          <w:p w14:paraId="084F3761" w14:textId="77777777" w:rsidR="0028051A" w:rsidRPr="008444E3" w:rsidRDefault="0028051A" w:rsidP="00465C81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</w:pPr>
            <w:r w:rsidRPr="008444E3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74" w:type="dxa"/>
          </w:tcPr>
          <w:p w14:paraId="08078D12" w14:textId="3ACD07D1" w:rsidR="0028051A" w:rsidRPr="008444E3" w:rsidRDefault="00644EA0" w:rsidP="00465C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</w:pPr>
            <w:proofErr w:type="spellStart"/>
            <w:r w:rsidRPr="008444E3">
              <w:rPr>
                <w:rFonts w:ascii="Arial" w:eastAsia="DejaVuSans" w:hAnsi="Arial" w:cs="Arial"/>
                <w:sz w:val="24"/>
                <w:szCs w:val="24"/>
                <w:lang w:eastAsia="zh-CN"/>
              </w:rPr>
              <w:t>LOVe</w:t>
            </w:r>
            <w:proofErr w:type="spellEnd"/>
            <w:r w:rsidRPr="008444E3">
              <w:rPr>
                <w:rFonts w:ascii="Arial" w:eastAsia="DejaVuSans" w:hAnsi="Arial" w:cs="Arial"/>
                <w:sz w:val="24"/>
                <w:szCs w:val="24"/>
                <w:lang w:eastAsia="zh-CN"/>
              </w:rPr>
              <w:t xml:space="preserve"> - </w:t>
            </w:r>
            <w:proofErr w:type="spellStart"/>
            <w:r w:rsidRPr="008444E3">
              <w:rPr>
                <w:rFonts w:ascii="Arial" w:eastAsia="DejaVuSans" w:hAnsi="Arial" w:cs="Arial"/>
                <w:sz w:val="24"/>
                <w:szCs w:val="24"/>
                <w:lang w:eastAsia="zh-CN"/>
              </w:rPr>
              <w:t>Labor</w:t>
            </w:r>
            <w:proofErr w:type="spellEnd"/>
            <w:r w:rsidRPr="008444E3">
              <w:rPr>
                <w:rFonts w:ascii="Arial" w:eastAsia="DejaVuSans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444E3">
              <w:rPr>
                <w:rFonts w:ascii="Arial" w:eastAsia="DejaVuSans" w:hAnsi="Arial" w:cs="Arial"/>
                <w:sz w:val="24"/>
                <w:szCs w:val="24"/>
                <w:lang w:eastAsia="zh-CN"/>
              </w:rPr>
              <w:t>Omnia</w:t>
            </w:r>
            <w:proofErr w:type="spellEnd"/>
            <w:r w:rsidRPr="008444E3">
              <w:rPr>
                <w:rFonts w:ascii="Arial" w:eastAsia="DejaVuSans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444E3">
              <w:rPr>
                <w:rFonts w:ascii="Arial" w:eastAsia="DejaVuSans" w:hAnsi="Arial" w:cs="Arial"/>
                <w:sz w:val="24"/>
                <w:szCs w:val="24"/>
                <w:lang w:eastAsia="zh-CN"/>
              </w:rPr>
              <w:t>Vincit</w:t>
            </w:r>
            <w:proofErr w:type="spellEnd"/>
            <w:r w:rsidRPr="008444E3">
              <w:rPr>
                <w:rFonts w:ascii="Arial" w:eastAsia="DejaVuSans" w:hAnsi="Arial" w:cs="Arial"/>
                <w:sz w:val="24"/>
                <w:szCs w:val="24"/>
                <w:lang w:eastAsia="zh-CN"/>
              </w:rPr>
              <w:t xml:space="preserve"> - niepełnosprawni na rynku pracy szansą rozwoju regionu</w:t>
            </w:r>
          </w:p>
        </w:tc>
        <w:tc>
          <w:tcPr>
            <w:tcW w:w="3689" w:type="dxa"/>
          </w:tcPr>
          <w:p w14:paraId="77EC0A3F" w14:textId="5D48B0BE" w:rsidR="0028051A" w:rsidRPr="008444E3" w:rsidRDefault="00644EA0" w:rsidP="00465C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  <w:lang w:eastAsia="pl-PL"/>
              </w:rPr>
            </w:pPr>
            <w:r w:rsidRPr="008444E3">
              <w:rPr>
                <w:rFonts w:ascii="Arial" w:hAnsi="Arial" w:cs="Arial"/>
                <w:sz w:val="24"/>
                <w:szCs w:val="24"/>
              </w:rPr>
              <w:t>Powiat Złotoryjski</w:t>
            </w:r>
          </w:p>
        </w:tc>
      </w:tr>
    </w:tbl>
    <w:p w14:paraId="13A78E89" w14:textId="77777777" w:rsidR="00FA5D92" w:rsidRPr="008444E3" w:rsidRDefault="00FA5D92" w:rsidP="00FA5D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10EA0C" w14:textId="55CA87C1" w:rsidR="00FA5D92" w:rsidRPr="008444E3" w:rsidRDefault="009D2CC4" w:rsidP="00FA5D9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444E3">
        <w:rPr>
          <w:rFonts w:ascii="Arial" w:eastAsia="Times New Roman" w:hAnsi="Arial" w:cs="Arial"/>
          <w:sz w:val="24"/>
          <w:szCs w:val="24"/>
          <w:lang w:eastAsia="pl-PL"/>
        </w:rPr>
        <w:t xml:space="preserve">Priorytet: 2 – </w:t>
      </w:r>
      <w:r w:rsidR="007B09AF" w:rsidRPr="008444E3">
        <w:rPr>
          <w:rFonts w:ascii="Arial" w:eastAsia="Times New Roman" w:hAnsi="Arial" w:cs="Arial"/>
          <w:sz w:val="24"/>
          <w:szCs w:val="24"/>
          <w:lang w:eastAsia="pl-PL"/>
        </w:rPr>
        <w:t>Pogranicze otwarte na edukację, kulturę i turystykę</w:t>
      </w:r>
    </w:p>
    <w:p w14:paraId="2C0C2514" w14:textId="77777777" w:rsidR="00101325" w:rsidRPr="008444E3" w:rsidRDefault="00101325" w:rsidP="009763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B736D9" w14:textId="2C008C1E" w:rsidR="009763C6" w:rsidRPr="008444E3" w:rsidRDefault="009D2CC4" w:rsidP="00101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44E3">
        <w:rPr>
          <w:rFonts w:ascii="Arial" w:eastAsia="Times New Roman" w:hAnsi="Arial" w:cs="Arial"/>
          <w:sz w:val="24"/>
          <w:szCs w:val="24"/>
          <w:lang w:eastAsia="pl-PL"/>
        </w:rPr>
        <w:t xml:space="preserve">Cel szczegółowy </w:t>
      </w:r>
      <w:r w:rsidR="0028051A" w:rsidRPr="008444E3">
        <w:rPr>
          <w:rFonts w:ascii="Arial" w:eastAsia="Times New Roman" w:hAnsi="Arial" w:cs="Arial"/>
          <w:sz w:val="24"/>
          <w:szCs w:val="24"/>
          <w:lang w:eastAsia="pl-PL"/>
        </w:rPr>
        <w:t xml:space="preserve">2.2: </w:t>
      </w:r>
      <w:r w:rsidR="009763C6" w:rsidRPr="008444E3">
        <w:rPr>
          <w:rFonts w:ascii="Arial" w:eastAsia="Times New Roman" w:hAnsi="Arial" w:cs="Arial"/>
          <w:sz w:val="24"/>
          <w:szCs w:val="24"/>
          <w:lang w:eastAsia="pl-PL"/>
        </w:rPr>
        <w:t>Wzmacnianie roli kultury i zrównoważonej turystyki w rozwoju gospodarczym, włączeniu społecznym oraz innowacjach społecznych</w:t>
      </w:r>
    </w:p>
    <w:p w14:paraId="74BFF3E7" w14:textId="77777777" w:rsidR="009763C6" w:rsidRPr="008444E3" w:rsidRDefault="009763C6" w:rsidP="001013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44E3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  <w:tblCaption w:val="Tabela z nazwami projektów wybranych do dofinansowania w Priorytecie 2: Pogranicze otwarte na edukację, kulturę i turystykę "/>
        <w:tblDescription w:val="Nazwy 4 projektów i partnerów wiodących w celu 2.2 Wzmacnianie roli kultury i zrównoważonej turystyki w rozwoju gospodarczym, włączeniu społecznym oraz innowacjach społecznych"/>
      </w:tblPr>
      <w:tblGrid>
        <w:gridCol w:w="442"/>
        <w:gridCol w:w="4537"/>
        <w:gridCol w:w="3835"/>
      </w:tblGrid>
      <w:tr w:rsidR="00A04C0A" w:rsidRPr="008444E3" w14:paraId="0763EFF7" w14:textId="77777777" w:rsidTr="00465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56F1883D" w14:textId="77777777" w:rsidR="00947D73" w:rsidRPr="008444E3" w:rsidRDefault="00947D73" w:rsidP="00465C8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</w:tcPr>
          <w:p w14:paraId="46AF52CC" w14:textId="0AECC9C3" w:rsidR="00947D73" w:rsidRPr="008444E3" w:rsidRDefault="00947D73" w:rsidP="00465C8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4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projektu</w:t>
            </w:r>
          </w:p>
        </w:tc>
        <w:tc>
          <w:tcPr>
            <w:tcW w:w="3835" w:type="dxa"/>
          </w:tcPr>
          <w:p w14:paraId="4F082AEF" w14:textId="3904F0B8" w:rsidR="00947D73" w:rsidRPr="008444E3" w:rsidRDefault="00947D73" w:rsidP="00465C8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4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Partner wiodący</w:t>
            </w:r>
          </w:p>
        </w:tc>
      </w:tr>
      <w:tr w:rsidR="00A04C0A" w:rsidRPr="008444E3" w14:paraId="7425C78D" w14:textId="3796B1E9" w:rsidTr="00A04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hideMark/>
          </w:tcPr>
          <w:p w14:paraId="2A264CEA" w14:textId="77777777" w:rsidR="00947D73" w:rsidRPr="008444E3" w:rsidRDefault="00947D73" w:rsidP="00465C81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</w:pPr>
            <w:r w:rsidRPr="008444E3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7" w:type="dxa"/>
            <w:hideMark/>
          </w:tcPr>
          <w:p w14:paraId="530C96BE" w14:textId="77777777" w:rsidR="00663700" w:rsidRPr="008444E3" w:rsidRDefault="00663700" w:rsidP="00663700">
            <w:pPr>
              <w:autoSpaceDE w:val="0"/>
              <w:autoSpaceDN w:val="0"/>
              <w:adjustRightInd w:val="0"/>
              <w:spacing w:line="360" w:lineRule="auto"/>
              <w:ind w:firstLine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NSimSun" w:hAnsi="Arial" w:cs="Arial"/>
                <w:sz w:val="24"/>
                <w:szCs w:val="24"/>
                <w:lang w:eastAsia="zh-CN"/>
              </w:rPr>
            </w:pPr>
            <w:r w:rsidRPr="008444E3">
              <w:rPr>
                <w:rFonts w:ascii="Arial" w:eastAsia="NSimSun" w:hAnsi="Arial" w:cs="Arial"/>
                <w:sz w:val="24"/>
                <w:szCs w:val="24"/>
                <w:lang w:eastAsia="zh-CN"/>
              </w:rPr>
              <w:t xml:space="preserve">Park </w:t>
            </w:r>
            <w:proofErr w:type="spellStart"/>
            <w:r w:rsidRPr="008444E3">
              <w:rPr>
                <w:rFonts w:ascii="Arial" w:eastAsia="NSimSun" w:hAnsi="Arial" w:cs="Arial"/>
                <w:sz w:val="24"/>
                <w:szCs w:val="24"/>
                <w:lang w:eastAsia="zh-CN"/>
              </w:rPr>
              <w:t>Mużakowski</w:t>
            </w:r>
            <w:proofErr w:type="spellEnd"/>
            <w:r w:rsidRPr="008444E3">
              <w:rPr>
                <w:rFonts w:ascii="Arial" w:eastAsia="NSimSun" w:hAnsi="Arial" w:cs="Arial"/>
                <w:sz w:val="24"/>
                <w:szCs w:val="24"/>
                <w:lang w:eastAsia="zh-CN"/>
              </w:rPr>
              <w:t xml:space="preserve"> - zwiększenie atrakcyjności turystycznej i dostępności obiektu światowego dziedzictwa</w:t>
            </w:r>
          </w:p>
          <w:p w14:paraId="277CA72A" w14:textId="7A2637F8" w:rsidR="00947D73" w:rsidRPr="008444E3" w:rsidRDefault="00663700" w:rsidP="00663700">
            <w:pPr>
              <w:spacing w:line="360" w:lineRule="auto"/>
              <w:ind w:firstLine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GB" w:eastAsia="pl-PL"/>
              </w:rPr>
            </w:pPr>
            <w:r w:rsidRPr="008444E3">
              <w:rPr>
                <w:rFonts w:ascii="Arial" w:eastAsia="NSimSun" w:hAnsi="Arial" w:cs="Arial"/>
                <w:sz w:val="24"/>
                <w:szCs w:val="24"/>
                <w:lang w:eastAsia="zh-CN"/>
              </w:rPr>
              <w:t>UNESCO</w:t>
            </w:r>
          </w:p>
        </w:tc>
        <w:tc>
          <w:tcPr>
            <w:tcW w:w="3835" w:type="dxa"/>
          </w:tcPr>
          <w:p w14:paraId="2B33F6E3" w14:textId="21D22C33" w:rsidR="00947D73" w:rsidRPr="008444E3" w:rsidRDefault="00663700" w:rsidP="00663700">
            <w:pPr>
              <w:spacing w:line="360" w:lineRule="auto"/>
              <w:ind w:firstLine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  <w:lang w:eastAsia="pl-PL"/>
              </w:rPr>
            </w:pPr>
            <w:r w:rsidRPr="008444E3">
              <w:rPr>
                <w:rFonts w:ascii="Arial" w:eastAsia="NSimSun" w:hAnsi="Arial" w:cs="Arial"/>
                <w:sz w:val="24"/>
                <w:szCs w:val="24"/>
                <w:lang w:eastAsia="zh-CN"/>
              </w:rPr>
              <w:t>Narodowy Instytut Dziedzictwa</w:t>
            </w:r>
          </w:p>
        </w:tc>
      </w:tr>
      <w:tr w:rsidR="00A04C0A" w:rsidRPr="00595F54" w14:paraId="1DED5A0B" w14:textId="039321A2" w:rsidTr="00905E4C">
        <w:trPr>
          <w:trHeight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hideMark/>
          </w:tcPr>
          <w:p w14:paraId="68656F7F" w14:textId="77777777" w:rsidR="00947D73" w:rsidRPr="008444E3" w:rsidRDefault="00947D73" w:rsidP="00465C81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</w:pPr>
            <w:r w:rsidRPr="008444E3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37" w:type="dxa"/>
          </w:tcPr>
          <w:p w14:paraId="5E1D1CF9" w14:textId="5ED4A6A3" w:rsidR="00947D73" w:rsidRPr="008444E3" w:rsidRDefault="00663700" w:rsidP="00663700">
            <w:pPr>
              <w:spacing w:line="360" w:lineRule="auto"/>
              <w:ind w:firstLin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</w:pPr>
            <w:r w:rsidRPr="008444E3">
              <w:rPr>
                <w:rFonts w:ascii="Arial" w:eastAsia="NSimSun" w:hAnsi="Arial" w:cs="Arial"/>
                <w:sz w:val="24"/>
                <w:szCs w:val="24"/>
                <w:lang w:eastAsia="zh-CN"/>
              </w:rPr>
              <w:t>Via Sacra - wkład w transgraniczne usieciowienie i rozwój produktu turystycznego</w:t>
            </w:r>
          </w:p>
        </w:tc>
        <w:tc>
          <w:tcPr>
            <w:tcW w:w="3835" w:type="dxa"/>
          </w:tcPr>
          <w:p w14:paraId="3E7DFC0C" w14:textId="783B0C8B" w:rsidR="00947D73" w:rsidRPr="008444E3" w:rsidRDefault="00663700" w:rsidP="00663700">
            <w:pPr>
              <w:spacing w:line="360" w:lineRule="auto"/>
              <w:ind w:firstLin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de-DE" w:eastAsia="pl-PL"/>
              </w:rPr>
            </w:pPr>
            <w:r w:rsidRPr="008444E3">
              <w:rPr>
                <w:rFonts w:ascii="Arial" w:eastAsia="NSimSun" w:hAnsi="Arial" w:cs="Arial"/>
                <w:sz w:val="24"/>
                <w:szCs w:val="24"/>
                <w:lang w:val="de-DE" w:eastAsia="zh-CN"/>
              </w:rPr>
              <w:t>Marketing-Gesellschaft Oberlausitz-Niederschlesien mbH</w:t>
            </w:r>
          </w:p>
        </w:tc>
      </w:tr>
      <w:tr w:rsidR="00A04C0A" w:rsidRPr="008444E3" w14:paraId="67BA6758" w14:textId="023B3B0B" w:rsidTr="00905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hideMark/>
          </w:tcPr>
          <w:p w14:paraId="35A42CD1" w14:textId="77777777" w:rsidR="00947D73" w:rsidRPr="008444E3" w:rsidRDefault="00947D73" w:rsidP="00465C81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</w:pPr>
            <w:r w:rsidRPr="008444E3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37" w:type="dxa"/>
          </w:tcPr>
          <w:p w14:paraId="2CC6F539" w14:textId="05EBF721" w:rsidR="00947D73" w:rsidRPr="008444E3" w:rsidRDefault="00663700" w:rsidP="00663700">
            <w:pPr>
              <w:spacing w:line="360" w:lineRule="auto"/>
              <w:ind w:firstLine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</w:pPr>
            <w:r w:rsidRPr="008444E3">
              <w:rPr>
                <w:rFonts w:ascii="Arial" w:eastAsia="NSimSun" w:hAnsi="Arial" w:cs="Arial"/>
                <w:sz w:val="24"/>
                <w:szCs w:val="24"/>
                <w:lang w:eastAsia="zh-CN"/>
              </w:rPr>
              <w:t>Łączą nas zamki i pałace Polska-Niemcy</w:t>
            </w:r>
          </w:p>
        </w:tc>
        <w:tc>
          <w:tcPr>
            <w:tcW w:w="3835" w:type="dxa"/>
          </w:tcPr>
          <w:p w14:paraId="3554D0F1" w14:textId="411CE067" w:rsidR="00947D73" w:rsidRPr="008444E3" w:rsidRDefault="00663700" w:rsidP="00663700">
            <w:pPr>
              <w:spacing w:line="360" w:lineRule="auto"/>
              <w:ind w:firstLine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</w:pPr>
            <w:r w:rsidRPr="008444E3">
              <w:rPr>
                <w:rFonts w:ascii="Arial" w:eastAsia="NSimSun" w:hAnsi="Arial" w:cs="Arial"/>
                <w:sz w:val="24"/>
                <w:szCs w:val="24"/>
                <w:lang w:eastAsia="zh-CN"/>
              </w:rPr>
              <w:t>Dolnośląska Organizacja Turystyczna</w:t>
            </w:r>
          </w:p>
        </w:tc>
      </w:tr>
      <w:tr w:rsidR="00A04C0A" w:rsidRPr="008444E3" w14:paraId="04F39ABA" w14:textId="11E06D05" w:rsidTr="00905E4C">
        <w:trPr>
          <w:trHeight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hideMark/>
          </w:tcPr>
          <w:p w14:paraId="751B7A6D" w14:textId="77777777" w:rsidR="00947D73" w:rsidRPr="008444E3" w:rsidRDefault="00947D73" w:rsidP="00465C81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</w:pPr>
            <w:r w:rsidRPr="008444E3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37" w:type="dxa"/>
          </w:tcPr>
          <w:p w14:paraId="0DB21C47" w14:textId="24A72703" w:rsidR="00947D73" w:rsidRPr="008444E3" w:rsidRDefault="00663700" w:rsidP="00663700">
            <w:pPr>
              <w:spacing w:line="360" w:lineRule="auto"/>
              <w:ind w:firstLin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</w:pPr>
            <w:r w:rsidRPr="008444E3">
              <w:rPr>
                <w:rFonts w:ascii="Arial" w:eastAsia="NSimSun" w:hAnsi="Arial" w:cs="Arial"/>
                <w:sz w:val="24"/>
                <w:szCs w:val="24"/>
                <w:lang w:eastAsia="zh-CN"/>
              </w:rPr>
              <w:t>Dwa miasta - (bez) jednej granicy - myślą interaktywnie i bez granic</w:t>
            </w:r>
          </w:p>
        </w:tc>
        <w:tc>
          <w:tcPr>
            <w:tcW w:w="3835" w:type="dxa"/>
          </w:tcPr>
          <w:p w14:paraId="69C31D86" w14:textId="55DB4AC5" w:rsidR="00947D73" w:rsidRPr="008444E3" w:rsidRDefault="00663700" w:rsidP="00663700">
            <w:pPr>
              <w:spacing w:line="360" w:lineRule="auto"/>
              <w:ind w:firstLin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</w:pPr>
            <w:r w:rsidRPr="008444E3">
              <w:rPr>
                <w:rFonts w:ascii="Arial" w:eastAsia="NSimSun" w:hAnsi="Arial" w:cs="Arial"/>
                <w:sz w:val="24"/>
                <w:szCs w:val="24"/>
                <w:lang w:eastAsia="zh-CN"/>
              </w:rPr>
              <w:t>Gmina i Miasto Lwówek Śląski</w:t>
            </w:r>
          </w:p>
        </w:tc>
      </w:tr>
    </w:tbl>
    <w:p w14:paraId="78F787BA" w14:textId="6AEA85DD" w:rsidR="009D2CC4" w:rsidRPr="008444E3" w:rsidRDefault="0028051A" w:rsidP="00465C8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pl-PL"/>
        </w:rPr>
      </w:pPr>
      <w:r w:rsidRPr="008444E3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pl-PL"/>
        </w:rPr>
        <w:t> </w:t>
      </w:r>
      <w:r w:rsidR="009D2CC4" w:rsidRPr="008444E3">
        <w:rPr>
          <w:rFonts w:ascii="Arial" w:eastAsia="Times New Roman" w:hAnsi="Arial" w:cs="Arial"/>
          <w:sz w:val="24"/>
          <w:szCs w:val="24"/>
          <w:lang w:eastAsia="pl-PL"/>
        </w:rPr>
        <w:t xml:space="preserve">Priorytet: 3 – </w:t>
      </w:r>
      <w:r w:rsidR="00C2259C" w:rsidRPr="008444E3">
        <w:rPr>
          <w:rFonts w:ascii="Arial" w:eastAsia="Times New Roman" w:hAnsi="Arial" w:cs="Arial"/>
          <w:sz w:val="24"/>
          <w:szCs w:val="24"/>
          <w:lang w:eastAsia="pl-PL"/>
        </w:rPr>
        <w:t>Pogranicze otwarte na dialog mieszkańców i instytucji</w:t>
      </w:r>
    </w:p>
    <w:p w14:paraId="283D1A82" w14:textId="45407C9D" w:rsidR="0028051A" w:rsidRPr="008444E3" w:rsidRDefault="009D2CC4" w:rsidP="00465C8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44E3">
        <w:rPr>
          <w:rFonts w:ascii="Arial" w:eastAsia="Times New Roman" w:hAnsi="Arial" w:cs="Arial"/>
          <w:sz w:val="24"/>
          <w:szCs w:val="24"/>
          <w:lang w:eastAsia="pl-PL"/>
        </w:rPr>
        <w:t xml:space="preserve">Cel szczegółowy </w:t>
      </w:r>
      <w:r w:rsidR="0028051A" w:rsidRPr="008444E3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C2259C" w:rsidRPr="008444E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8051A" w:rsidRPr="008444E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5D33A7" w:rsidRPr="008444E3">
        <w:rPr>
          <w:rFonts w:ascii="Arial" w:eastAsia="Times New Roman" w:hAnsi="Arial" w:cs="Arial"/>
          <w:sz w:val="24"/>
          <w:szCs w:val="24"/>
          <w:lang w:eastAsia="pl-PL"/>
        </w:rPr>
        <w:t>Inne działania wspierające lepsze zarządzanie współpracą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  <w:tblCaption w:val="Tabela z nazwami projektów wybranych do dofinansowania w Priorytecie 3: Pogranicze otwarte na dialog mieszkańców i instytucji"/>
        <w:tblDescription w:val="Nazwy 6 projektów i partnerów wiodących"/>
      </w:tblPr>
      <w:tblGrid>
        <w:gridCol w:w="427"/>
        <w:gridCol w:w="4481"/>
        <w:gridCol w:w="3876"/>
      </w:tblGrid>
      <w:tr w:rsidR="00A04C0A" w:rsidRPr="008444E3" w14:paraId="67627D8E" w14:textId="3043D880" w:rsidTr="00465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42E9D816" w14:textId="77777777" w:rsidR="00947D73" w:rsidRPr="008444E3" w:rsidRDefault="00947D73" w:rsidP="00465C8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  <w:tc>
          <w:tcPr>
            <w:tcW w:w="4481" w:type="dxa"/>
          </w:tcPr>
          <w:p w14:paraId="2DB72DBD" w14:textId="756B1C84" w:rsidR="00947D73" w:rsidRPr="008444E3" w:rsidRDefault="00947D73" w:rsidP="00465C8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4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projektu</w:t>
            </w:r>
          </w:p>
        </w:tc>
        <w:tc>
          <w:tcPr>
            <w:tcW w:w="3876" w:type="dxa"/>
          </w:tcPr>
          <w:p w14:paraId="35D5613F" w14:textId="2931F475" w:rsidR="00947D73" w:rsidRPr="008444E3" w:rsidRDefault="00947D73" w:rsidP="00465C8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4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Partner wiodący</w:t>
            </w:r>
          </w:p>
        </w:tc>
      </w:tr>
      <w:tr w:rsidR="00A04C0A" w:rsidRPr="00595F54" w14:paraId="7D41C347" w14:textId="560070F2" w:rsidTr="0046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hideMark/>
          </w:tcPr>
          <w:p w14:paraId="4B2EC5B7" w14:textId="77777777" w:rsidR="00947D73" w:rsidRPr="008444E3" w:rsidRDefault="00947D73" w:rsidP="00465C81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</w:pPr>
            <w:r w:rsidRPr="008444E3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81" w:type="dxa"/>
          </w:tcPr>
          <w:p w14:paraId="6E934292" w14:textId="77777777" w:rsidR="00797DA0" w:rsidRPr="008444E3" w:rsidRDefault="00797DA0" w:rsidP="00797DA0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44E3">
              <w:rPr>
                <w:rFonts w:ascii="Arial" w:hAnsi="Arial" w:cs="Arial"/>
              </w:rPr>
              <w:t>Seniorzy - ambasadorzy na rzecz zrównoważonego rozwoju regionu</w:t>
            </w:r>
          </w:p>
          <w:p w14:paraId="0041F432" w14:textId="54132273" w:rsidR="00947D73" w:rsidRPr="008444E3" w:rsidRDefault="00947D73" w:rsidP="00797D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  <w:tc>
          <w:tcPr>
            <w:tcW w:w="3876" w:type="dxa"/>
          </w:tcPr>
          <w:p w14:paraId="69F9E38E" w14:textId="56E1EFAA" w:rsidR="00947D73" w:rsidRPr="008444E3" w:rsidRDefault="00901439" w:rsidP="00A4527D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F5496" w:themeColor="accent1" w:themeShade="BF"/>
                <w:lang w:val="de-DE" w:eastAsia="pl-PL"/>
              </w:rPr>
            </w:pPr>
            <w:r w:rsidRPr="002A660C">
              <w:rPr>
                <w:rFonts w:ascii="Arial" w:hAnsi="Arial" w:cs="Arial"/>
                <w:lang w:val="de-DE"/>
              </w:rPr>
              <w:t>Internationales Begegnungszentrum St. Marienthal (IBZ)</w:t>
            </w:r>
          </w:p>
        </w:tc>
      </w:tr>
      <w:tr w:rsidR="00A04C0A" w:rsidRPr="008444E3" w14:paraId="11B06D16" w14:textId="329BB127" w:rsidTr="0046555B">
        <w:trPr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hideMark/>
          </w:tcPr>
          <w:p w14:paraId="5EED85EF" w14:textId="77777777" w:rsidR="00947D73" w:rsidRPr="008444E3" w:rsidRDefault="00947D73" w:rsidP="00465C81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</w:pPr>
            <w:r w:rsidRPr="008444E3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81" w:type="dxa"/>
          </w:tcPr>
          <w:p w14:paraId="2A98DE80" w14:textId="77777777" w:rsidR="00797DA0" w:rsidRPr="008444E3" w:rsidRDefault="00797DA0" w:rsidP="00797DA0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44E3">
              <w:rPr>
                <w:rFonts w:ascii="Arial" w:hAnsi="Arial" w:cs="Arial"/>
              </w:rPr>
              <w:t xml:space="preserve">Piechowice i </w:t>
            </w:r>
            <w:proofErr w:type="spellStart"/>
            <w:r w:rsidRPr="008444E3">
              <w:rPr>
                <w:rFonts w:ascii="Arial" w:hAnsi="Arial" w:cs="Arial"/>
              </w:rPr>
              <w:t>Steinigtwolmsdorf</w:t>
            </w:r>
            <w:proofErr w:type="spellEnd"/>
            <w:r w:rsidRPr="008444E3">
              <w:rPr>
                <w:rFonts w:ascii="Arial" w:hAnsi="Arial" w:cs="Arial"/>
              </w:rPr>
              <w:t xml:space="preserve"> – 775 lat historii i dorobku kulturowego </w:t>
            </w:r>
          </w:p>
          <w:p w14:paraId="57AC8D2A" w14:textId="708BACD2" w:rsidR="00947D73" w:rsidRPr="008444E3" w:rsidRDefault="00947D73" w:rsidP="00797D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  <w:tc>
          <w:tcPr>
            <w:tcW w:w="3876" w:type="dxa"/>
          </w:tcPr>
          <w:p w14:paraId="19E7F498" w14:textId="7F64572A" w:rsidR="00947D73" w:rsidRPr="008444E3" w:rsidRDefault="00901439" w:rsidP="00A4527D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F5496" w:themeColor="accent1" w:themeShade="BF"/>
                <w:lang w:eastAsia="pl-PL"/>
              </w:rPr>
            </w:pPr>
            <w:r w:rsidRPr="008444E3">
              <w:rPr>
                <w:rFonts w:ascii="Arial" w:hAnsi="Arial" w:cs="Arial"/>
              </w:rPr>
              <w:t>Gmina Miejska Piechowice</w:t>
            </w:r>
          </w:p>
        </w:tc>
      </w:tr>
      <w:tr w:rsidR="00A04C0A" w:rsidRPr="008444E3" w14:paraId="5C7571E8" w14:textId="729F335F" w:rsidTr="0046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hideMark/>
          </w:tcPr>
          <w:p w14:paraId="38559CE4" w14:textId="77777777" w:rsidR="00947D73" w:rsidRPr="008444E3" w:rsidRDefault="00947D73" w:rsidP="00465C81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</w:pPr>
            <w:r w:rsidRPr="008444E3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81" w:type="dxa"/>
          </w:tcPr>
          <w:p w14:paraId="7EB3BF4B" w14:textId="77777777" w:rsidR="00797DA0" w:rsidRPr="008444E3" w:rsidRDefault="00797DA0" w:rsidP="00797DA0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44E3">
              <w:rPr>
                <w:rFonts w:ascii="Arial" w:hAnsi="Arial" w:cs="Arial"/>
              </w:rPr>
              <w:t xml:space="preserve">20 LAT RAZEM W UE! </w:t>
            </w:r>
          </w:p>
          <w:p w14:paraId="465C42A4" w14:textId="3971F697" w:rsidR="00947D73" w:rsidRPr="008444E3" w:rsidRDefault="00947D73" w:rsidP="00797D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GB" w:eastAsia="pl-PL"/>
              </w:rPr>
            </w:pPr>
          </w:p>
        </w:tc>
        <w:tc>
          <w:tcPr>
            <w:tcW w:w="3876" w:type="dxa"/>
          </w:tcPr>
          <w:p w14:paraId="6082C0A4" w14:textId="25D6CC44" w:rsidR="00947D73" w:rsidRPr="008444E3" w:rsidRDefault="00901439" w:rsidP="00A4527D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F5496" w:themeColor="accent1" w:themeShade="BF"/>
                <w:lang w:eastAsia="pl-PL"/>
              </w:rPr>
            </w:pPr>
            <w:r w:rsidRPr="008444E3">
              <w:rPr>
                <w:rFonts w:ascii="Arial" w:hAnsi="Arial" w:cs="Arial"/>
              </w:rPr>
              <w:t>Gmina Miejska Zgorzelec</w:t>
            </w:r>
          </w:p>
        </w:tc>
      </w:tr>
      <w:tr w:rsidR="00A04C0A" w:rsidRPr="008444E3" w14:paraId="239F91B7" w14:textId="13253A9C" w:rsidTr="0046555B">
        <w:trPr>
          <w:trHeight w:val="1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hideMark/>
          </w:tcPr>
          <w:p w14:paraId="209FB371" w14:textId="77777777" w:rsidR="00947D73" w:rsidRPr="008444E3" w:rsidRDefault="00947D73" w:rsidP="00465C81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</w:pPr>
            <w:r w:rsidRPr="008444E3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4481" w:type="dxa"/>
          </w:tcPr>
          <w:p w14:paraId="236A1579" w14:textId="77777777" w:rsidR="00797DA0" w:rsidRPr="008444E3" w:rsidRDefault="00797DA0" w:rsidP="00797DA0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44E3">
              <w:rPr>
                <w:rFonts w:ascii="Arial" w:hAnsi="Arial" w:cs="Arial"/>
              </w:rPr>
              <w:t xml:space="preserve">Przyszłość kultury: europejska, kolorowa i dla wszystkich! </w:t>
            </w:r>
          </w:p>
          <w:p w14:paraId="6C30B513" w14:textId="0186FE9E" w:rsidR="00947D73" w:rsidRPr="008444E3" w:rsidRDefault="00947D73" w:rsidP="00797D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  <w:tc>
          <w:tcPr>
            <w:tcW w:w="38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58"/>
            </w:tblGrid>
            <w:tr w:rsidR="00901439" w:rsidRPr="008444E3" w14:paraId="3D655AD2" w14:textId="77777777" w:rsidTr="00E534A2">
              <w:trPr>
                <w:trHeight w:val="99"/>
              </w:trPr>
              <w:tc>
                <w:tcPr>
                  <w:tcW w:w="0" w:type="auto"/>
                </w:tcPr>
                <w:p w14:paraId="3EDCF30F" w14:textId="77777777" w:rsidR="00901439" w:rsidRPr="008444E3" w:rsidRDefault="00901439" w:rsidP="00A4527D">
                  <w:pPr>
                    <w:pStyle w:val="Default"/>
                    <w:spacing w:line="360" w:lineRule="auto"/>
                    <w:ind w:hanging="27"/>
                    <w:rPr>
                      <w:rFonts w:ascii="Arial" w:hAnsi="Arial" w:cs="Arial"/>
                    </w:rPr>
                  </w:pPr>
                  <w:r w:rsidRPr="008444E3">
                    <w:rPr>
                      <w:rFonts w:ascii="Arial" w:hAnsi="Arial" w:cs="Arial"/>
                    </w:rPr>
                    <w:t>Jeleniogórskie Centrum Kultury</w:t>
                  </w:r>
                </w:p>
              </w:tc>
            </w:tr>
          </w:tbl>
          <w:p w14:paraId="16461CC9" w14:textId="640DD3E6" w:rsidR="00947D73" w:rsidRPr="008444E3" w:rsidRDefault="00947D73" w:rsidP="00465C8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</w:tr>
      <w:tr w:rsidR="00A04C0A" w:rsidRPr="008444E3" w14:paraId="6270129D" w14:textId="1ACB01A5" w:rsidTr="0046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hideMark/>
          </w:tcPr>
          <w:p w14:paraId="3BA5DE0A" w14:textId="77777777" w:rsidR="00947D73" w:rsidRPr="008444E3" w:rsidRDefault="00947D73" w:rsidP="00465C81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</w:pPr>
            <w:r w:rsidRPr="008444E3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481" w:type="dxa"/>
          </w:tcPr>
          <w:p w14:paraId="68A4AD6E" w14:textId="77777777" w:rsidR="00797DA0" w:rsidRPr="008444E3" w:rsidRDefault="00797DA0" w:rsidP="00797DA0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444E3">
              <w:rPr>
                <w:rFonts w:ascii="Arial" w:hAnsi="Arial" w:cs="Arial"/>
              </w:rPr>
              <w:t>TriLand</w:t>
            </w:r>
            <w:proofErr w:type="spellEnd"/>
            <w:r w:rsidRPr="008444E3">
              <w:rPr>
                <w:rFonts w:ascii="Arial" w:hAnsi="Arial" w:cs="Arial"/>
              </w:rPr>
              <w:t xml:space="preserve"> – Transgraniczne Centrum Transformacji </w:t>
            </w:r>
          </w:p>
          <w:p w14:paraId="7DD4A94E" w14:textId="3B5F7A1A" w:rsidR="00947D73" w:rsidRPr="008444E3" w:rsidRDefault="00947D73" w:rsidP="00797D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GB" w:eastAsia="pl-PL"/>
              </w:rPr>
            </w:pPr>
          </w:p>
        </w:tc>
        <w:tc>
          <w:tcPr>
            <w:tcW w:w="38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60"/>
            </w:tblGrid>
            <w:tr w:rsidR="00901439" w:rsidRPr="008444E3" w14:paraId="6E7CC432" w14:textId="77777777" w:rsidTr="00A4527D">
              <w:trPr>
                <w:trHeight w:val="99"/>
              </w:trPr>
              <w:tc>
                <w:tcPr>
                  <w:tcW w:w="0" w:type="auto"/>
                </w:tcPr>
                <w:p w14:paraId="3E0F5D58" w14:textId="77777777" w:rsidR="00901439" w:rsidRPr="008444E3" w:rsidRDefault="00901439" w:rsidP="00A4527D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8444E3">
                    <w:rPr>
                      <w:rFonts w:ascii="Arial" w:hAnsi="Arial" w:cs="Arial"/>
                    </w:rPr>
                    <w:t>Fundacja Pamięć, Edukacja, Kultura</w:t>
                  </w:r>
                </w:p>
              </w:tc>
            </w:tr>
          </w:tbl>
          <w:p w14:paraId="790ADA60" w14:textId="32E2A1A1" w:rsidR="00947D73" w:rsidRPr="008444E3" w:rsidRDefault="00947D73" w:rsidP="00465C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</w:tr>
      <w:tr w:rsidR="00A04C0A" w:rsidRPr="008444E3" w14:paraId="7A3FA66F" w14:textId="306880FF" w:rsidTr="0046555B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hideMark/>
          </w:tcPr>
          <w:p w14:paraId="008705DA" w14:textId="77777777" w:rsidR="00947D73" w:rsidRPr="008444E3" w:rsidRDefault="00947D73" w:rsidP="00465C81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</w:pPr>
            <w:r w:rsidRPr="008444E3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481" w:type="dxa"/>
          </w:tcPr>
          <w:p w14:paraId="0B4F3F64" w14:textId="01152AA2" w:rsidR="00947D73" w:rsidRPr="008444E3" w:rsidRDefault="00797DA0" w:rsidP="00797D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GB" w:eastAsia="pl-PL"/>
              </w:rPr>
            </w:pPr>
            <w:r w:rsidRPr="008444E3">
              <w:rPr>
                <w:rFonts w:ascii="Arial" w:hAnsi="Arial" w:cs="Arial"/>
                <w:sz w:val="24"/>
                <w:szCs w:val="24"/>
                <w:lang w:val="de-DE"/>
              </w:rPr>
              <w:t xml:space="preserve">Zielona </w:t>
            </w:r>
            <w:proofErr w:type="spellStart"/>
            <w:r w:rsidRPr="008444E3">
              <w:rPr>
                <w:rFonts w:ascii="Arial" w:hAnsi="Arial" w:cs="Arial"/>
                <w:sz w:val="24"/>
                <w:szCs w:val="24"/>
                <w:lang w:val="de-DE"/>
              </w:rPr>
              <w:t>Przyszłość</w:t>
            </w:r>
            <w:proofErr w:type="spellEnd"/>
            <w:r w:rsidRPr="008444E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444E3">
              <w:rPr>
                <w:rFonts w:ascii="Arial" w:hAnsi="Arial" w:cs="Arial"/>
                <w:sz w:val="24"/>
                <w:szCs w:val="24"/>
                <w:lang w:val="de-DE"/>
              </w:rPr>
              <w:t>Pogranicza</w:t>
            </w:r>
            <w:proofErr w:type="spellEnd"/>
          </w:p>
        </w:tc>
        <w:tc>
          <w:tcPr>
            <w:tcW w:w="3876" w:type="dxa"/>
          </w:tcPr>
          <w:p w14:paraId="342994AC" w14:textId="18300FA2" w:rsidR="00947D73" w:rsidRPr="008444E3" w:rsidRDefault="00901439" w:rsidP="00A4527D">
            <w:pPr>
              <w:pStyle w:val="Default"/>
              <w:spacing w:line="360" w:lineRule="auto"/>
              <w:ind w:hanging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F5496" w:themeColor="accent1" w:themeShade="BF"/>
                <w:lang w:eastAsia="pl-PL"/>
              </w:rPr>
            </w:pPr>
            <w:r w:rsidRPr="008444E3">
              <w:rPr>
                <w:rFonts w:ascii="Arial" w:hAnsi="Arial" w:cs="Arial"/>
              </w:rPr>
              <w:t>Karkonoska Agencja Rozwoju Regionalnego S.A.</w:t>
            </w:r>
          </w:p>
        </w:tc>
      </w:tr>
    </w:tbl>
    <w:p w14:paraId="288DC4C8" w14:textId="77777777" w:rsidR="00082220" w:rsidRPr="008444E3" w:rsidRDefault="00082220" w:rsidP="00465C8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82220" w:rsidRPr="008444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8FF8" w14:textId="77777777" w:rsidR="00DF4753" w:rsidRDefault="00DF4753" w:rsidP="00AF72EB">
      <w:pPr>
        <w:spacing w:after="0" w:line="240" w:lineRule="auto"/>
      </w:pPr>
      <w:r>
        <w:separator/>
      </w:r>
    </w:p>
  </w:endnote>
  <w:endnote w:type="continuationSeparator" w:id="0">
    <w:p w14:paraId="0AE3546A" w14:textId="77777777" w:rsidR="00DF4753" w:rsidRDefault="00DF4753" w:rsidP="00AF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1340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96BD4A2" w14:textId="651BF3C2" w:rsidR="00AF72EB" w:rsidRPr="00AF72EB" w:rsidRDefault="00AF72EB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AF72EB">
          <w:rPr>
            <w:rFonts w:ascii="Arial" w:hAnsi="Arial" w:cs="Arial"/>
            <w:sz w:val="24"/>
            <w:szCs w:val="24"/>
          </w:rPr>
          <w:fldChar w:fldCharType="begin"/>
        </w:r>
        <w:r w:rsidRPr="00AF72EB">
          <w:rPr>
            <w:rFonts w:ascii="Arial" w:hAnsi="Arial" w:cs="Arial"/>
            <w:sz w:val="24"/>
            <w:szCs w:val="24"/>
          </w:rPr>
          <w:instrText>PAGE   \* MERGEFORMAT</w:instrText>
        </w:r>
        <w:r w:rsidRPr="00AF72EB">
          <w:rPr>
            <w:rFonts w:ascii="Arial" w:hAnsi="Arial" w:cs="Arial"/>
            <w:sz w:val="24"/>
            <w:szCs w:val="24"/>
          </w:rPr>
          <w:fldChar w:fldCharType="separate"/>
        </w:r>
        <w:r w:rsidRPr="00AF72EB">
          <w:rPr>
            <w:rFonts w:ascii="Arial" w:hAnsi="Arial" w:cs="Arial"/>
            <w:sz w:val="24"/>
            <w:szCs w:val="24"/>
          </w:rPr>
          <w:t>2</w:t>
        </w:r>
        <w:r w:rsidRPr="00AF72EB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1399251" w14:textId="77777777" w:rsidR="00AF72EB" w:rsidRDefault="00AF7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9407" w14:textId="77777777" w:rsidR="00DF4753" w:rsidRDefault="00DF4753" w:rsidP="00AF72EB">
      <w:pPr>
        <w:spacing w:after="0" w:line="240" w:lineRule="auto"/>
      </w:pPr>
      <w:r>
        <w:separator/>
      </w:r>
    </w:p>
  </w:footnote>
  <w:footnote w:type="continuationSeparator" w:id="0">
    <w:p w14:paraId="06549659" w14:textId="77777777" w:rsidR="00DF4753" w:rsidRDefault="00DF4753" w:rsidP="00AF7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BA"/>
    <w:rsid w:val="00011706"/>
    <w:rsid w:val="00052974"/>
    <w:rsid w:val="00082220"/>
    <w:rsid w:val="00101325"/>
    <w:rsid w:val="00265709"/>
    <w:rsid w:val="0028051A"/>
    <w:rsid w:val="002A31AC"/>
    <w:rsid w:val="002A660C"/>
    <w:rsid w:val="002D7C85"/>
    <w:rsid w:val="0030732C"/>
    <w:rsid w:val="00351940"/>
    <w:rsid w:val="00396A6B"/>
    <w:rsid w:val="003C0235"/>
    <w:rsid w:val="004016B5"/>
    <w:rsid w:val="0046555B"/>
    <w:rsid w:val="00465C81"/>
    <w:rsid w:val="004B6E70"/>
    <w:rsid w:val="00552E5E"/>
    <w:rsid w:val="00595F54"/>
    <w:rsid w:val="005D33A7"/>
    <w:rsid w:val="005F3C97"/>
    <w:rsid w:val="00644EA0"/>
    <w:rsid w:val="00663700"/>
    <w:rsid w:val="006E1A6D"/>
    <w:rsid w:val="00797DA0"/>
    <w:rsid w:val="007B09AF"/>
    <w:rsid w:val="008444E3"/>
    <w:rsid w:val="0085077D"/>
    <w:rsid w:val="00862C1C"/>
    <w:rsid w:val="00901439"/>
    <w:rsid w:val="00905E4C"/>
    <w:rsid w:val="00947D73"/>
    <w:rsid w:val="009763C6"/>
    <w:rsid w:val="009D2CC4"/>
    <w:rsid w:val="00A04C0A"/>
    <w:rsid w:val="00A4527D"/>
    <w:rsid w:val="00A5017C"/>
    <w:rsid w:val="00AC681F"/>
    <w:rsid w:val="00AF72EB"/>
    <w:rsid w:val="00B60FD7"/>
    <w:rsid w:val="00C20FBA"/>
    <w:rsid w:val="00C2259C"/>
    <w:rsid w:val="00DF4753"/>
    <w:rsid w:val="00E97C64"/>
    <w:rsid w:val="00EB32C7"/>
    <w:rsid w:val="00FA5D92"/>
    <w:rsid w:val="00F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8130"/>
  <w15:chartTrackingRefBased/>
  <w15:docId w15:val="{B5141D0A-5D02-4329-A83A-A836062B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2akcent5">
    <w:name w:val="Grid Table 2 Accent 5"/>
    <w:basedOn w:val="Standardowy"/>
    <w:uiPriority w:val="47"/>
    <w:rsid w:val="0028051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4akcent5">
    <w:name w:val="Grid Table 4 Accent 5"/>
    <w:basedOn w:val="Standardowy"/>
    <w:uiPriority w:val="49"/>
    <w:rsid w:val="002805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AF7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2EB"/>
  </w:style>
  <w:style w:type="paragraph" w:styleId="Stopka">
    <w:name w:val="footer"/>
    <w:basedOn w:val="Normalny"/>
    <w:link w:val="StopkaZnak"/>
    <w:uiPriority w:val="99"/>
    <w:unhideWhenUsed/>
    <w:rsid w:val="00AF7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2EB"/>
  </w:style>
  <w:style w:type="paragraph" w:customStyle="1" w:styleId="Default">
    <w:name w:val="Default"/>
    <w:qFormat/>
    <w:rsid w:val="00797DA0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3F28F-D43F-4722-B0DD-6D0BD37D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Stefanowicz Jan</dc:creator>
  <cp:keywords/>
  <dc:description/>
  <cp:lastModifiedBy>Krygier Anna</cp:lastModifiedBy>
  <cp:revision>23</cp:revision>
  <dcterms:created xsi:type="dcterms:W3CDTF">2023-10-04T09:46:00Z</dcterms:created>
  <dcterms:modified xsi:type="dcterms:W3CDTF">2023-10-19T10:23:00Z</dcterms:modified>
</cp:coreProperties>
</file>